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1 - 2.kolo</w:t>
      </w:r>
      <w:r/>
    </w:p>
    <w:p>
      <w:pPr/>
      <w:r>
        <w:t>Autor: Adrián Bonk</w:t>
      </w:r>
      <w:r/>
    </w:p>
    <w:p>
      <w:pPr/>
      <w:r>
        <w:t>Typ streleckej situácie: Dlhá strelecká situácia</w:t>
      </w:r>
      <w:r/>
    </w:p>
    <w:p>
      <w:pPr/>
      <w:r>
        <w:t>Počet hodnotených rán: 32</w:t>
      </w:r>
      <w:r/>
    </w:p>
    <w:p>
      <w:pPr/>
      <w:r>
        <w:t>Terče: 13 x IPSC mini targets --- 6 x IPSC mini popper --- some NS....</w:t>
      </w:r>
      <w:r/>
    </w:p>
    <w:p>
      <w:pPr/>
      <w:r>
        <w:t>Maximálny počet bodov: 160</w:t>
      </w:r>
      <w:r/>
    </w:p>
    <w:p>
      <w:pPr/>
      <w:r>
        <w:t>Štartovacia pozícia:  Anywhere inside the designated area, standing relaxed, facing down the range</w:t>
      </w:r>
      <w:r/>
    </w:p>
    <w:p>
      <w:pPr/>
      <w:r>
        <w:t>Pripravenosť zbrane: The Hangun ready condition:	Loaded and holstered, all magazines are in holsters.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 
Procedure: After the start signal engage all the targets as they become visible from within the designated area. IPSC targets two shots, metal targets till to fall. Safety angles: 90 degree left / right and top of the backstop. 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