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4</w:t>
      </w:r>
      <w:r/>
    </w:p>
    <w:p>
      <w:pPr/>
      <w:r>
        <w:t>Autor: Bystrík Zachar</w:t>
      </w:r>
      <w:r/>
    </w:p>
    <w:p>
      <w:pPr/>
      <w:r>
        <w:t>Typ streleckej situácie: Stredná strelecká situácia</w:t>
      </w:r>
      <w:r/>
    </w:p>
    <w:p>
      <w:pPr/>
      <w:r>
        <w:t>Počet hodnotených rán: 20</w:t>
      </w:r>
      <w:r/>
    </w:p>
    <w:p>
      <w:pPr/>
      <w:r>
        <w:t>Terče: 10x IPSC</w:t>
      </w:r>
      <w:r/>
    </w:p>
    <w:p>
      <w:pPr/>
      <w:r>
        <w:t>Maximálny počet bodov: 100</w:t>
      </w:r>
      <w:r/>
    </w:p>
    <w:p>
      <w:pPr/>
      <w:r>
        <w:t>Štartovacia pozícia: Kdekoľvek vo vymedzenom priestore.</w:t>
      </w:r>
      <w:r/>
    </w:p>
    <w:p>
      <w:pPr/>
      <w:r>
        <w:t>Pripravenosť zbrane: Zbraň je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